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51" w:rsidRPr="005A32B3" w:rsidRDefault="00F31951" w:rsidP="00F3195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F31951" w:rsidRDefault="00F31951" w:rsidP="00F3195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951" w:rsidRDefault="00F31951" w:rsidP="00F319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F31951" w:rsidRPr="00BA21B4" w:rsidRDefault="00F31951" w:rsidP="00F319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8D312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Cs/>
          <w:color w:val="404040"/>
          <w:sz w:val="24"/>
          <w:szCs w:val="24"/>
        </w:rPr>
        <w:t>Vianney Guadalupe García Arámburo</w:t>
      </w:r>
    </w:p>
    <w:p w:rsidR="00F31951" w:rsidRPr="00BA21B4" w:rsidRDefault="00F31951" w:rsidP="00F319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F31951" w:rsidRPr="00BA21B4" w:rsidRDefault="00F31951" w:rsidP="00F319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>
        <w:rPr>
          <w:rFonts w:ascii="Arial" w:hAnsi="Arial" w:cs="Arial"/>
          <w:bCs/>
          <w:color w:val="404040"/>
          <w:sz w:val="24"/>
          <w:szCs w:val="24"/>
        </w:rPr>
        <w:t>12427976</w:t>
      </w:r>
    </w:p>
    <w:p w:rsidR="00F31951" w:rsidRPr="00BA21B4" w:rsidRDefault="00F31951" w:rsidP="00F3195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</w:t>
      </w:r>
      <w:r w:rsidRPr="001D7096">
        <w:rPr>
          <w:rFonts w:ascii="Arial" w:hAnsi="Arial" w:cs="Arial"/>
          <w:b/>
          <w:bCs/>
          <w:color w:val="404040"/>
          <w:sz w:val="24"/>
          <w:szCs w:val="24"/>
        </w:rPr>
        <w:t>Oficina</w:t>
      </w:r>
      <w:r w:rsidR="008D312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D7096" w:rsidRPr="001D7096">
        <w:rPr>
          <w:rFonts w:ascii="Arial" w:hAnsi="Arial" w:cs="Arial"/>
          <w:color w:val="404040"/>
          <w:sz w:val="24"/>
          <w:szCs w:val="24"/>
        </w:rPr>
        <w:t xml:space="preserve">228-13-50-200 </w:t>
      </w:r>
      <w:r w:rsidRPr="001D7096">
        <w:rPr>
          <w:rFonts w:ascii="Arial" w:hAnsi="Arial" w:cs="Arial"/>
          <w:color w:val="404040"/>
          <w:sz w:val="24"/>
          <w:szCs w:val="24"/>
        </w:rPr>
        <w:t xml:space="preserve"> Ext.</w:t>
      </w:r>
      <w:r w:rsidR="001D7096" w:rsidRPr="001D7096">
        <w:rPr>
          <w:rFonts w:ascii="Arial" w:hAnsi="Arial" w:cs="Arial"/>
          <w:color w:val="404040"/>
          <w:sz w:val="24"/>
          <w:szCs w:val="24"/>
        </w:rPr>
        <w:t>8001</w:t>
      </w:r>
    </w:p>
    <w:p w:rsidR="00F31951" w:rsidRPr="00F31951" w:rsidRDefault="00F31951" w:rsidP="00F319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 w:rsidR="008D312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Cs/>
          <w:color w:val="404040"/>
          <w:sz w:val="24"/>
          <w:szCs w:val="24"/>
        </w:rPr>
        <w:t>ggarcia@fiscaliaveracruz.go</w:t>
      </w:r>
      <w:bookmarkStart w:id="0" w:name="_GoBack"/>
      <w:bookmarkEnd w:id="0"/>
      <w:r>
        <w:rPr>
          <w:rFonts w:ascii="Arial" w:hAnsi="Arial" w:cs="Arial"/>
          <w:bCs/>
          <w:color w:val="404040"/>
          <w:sz w:val="24"/>
          <w:szCs w:val="24"/>
        </w:rPr>
        <w:t>b.mx</w:t>
      </w:r>
    </w:p>
    <w:p w:rsidR="00F31951" w:rsidRDefault="00F31951" w:rsidP="00F3195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31951" w:rsidRDefault="00F31951" w:rsidP="00F3195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F31951" w:rsidRDefault="00F31951" w:rsidP="00F3195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31951" w:rsidRDefault="00F31951" w:rsidP="00F319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2010-2014</w:t>
      </w:r>
    </w:p>
    <w:p w:rsidR="00F31951" w:rsidRPr="00F31951" w:rsidRDefault="00F31951" w:rsidP="00F319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31951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F31951" w:rsidRPr="00F31951" w:rsidRDefault="00F31951" w:rsidP="00F319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31951"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F31951" w:rsidRPr="00F31951" w:rsidRDefault="00F31951" w:rsidP="00F319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31951">
        <w:rPr>
          <w:rFonts w:ascii="Arial" w:hAnsi="Arial" w:cs="Arial"/>
          <w:color w:val="404040"/>
          <w:sz w:val="24"/>
          <w:szCs w:val="24"/>
        </w:rPr>
        <w:t>Xalapa, Veracruz.</w:t>
      </w:r>
    </w:p>
    <w:p w:rsidR="00F31951" w:rsidRPr="00BA21B4" w:rsidRDefault="00F31951" w:rsidP="00F3195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31951" w:rsidRDefault="00F31951" w:rsidP="00F3195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F31951" w:rsidRDefault="00F31951" w:rsidP="00F319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E3C14" w:rsidRPr="002E3C14" w:rsidRDefault="002E3C14" w:rsidP="008D3120">
      <w:pPr>
        <w:spacing w:after="0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2E3C14">
        <w:rPr>
          <w:rFonts w:ascii="Arial" w:hAnsi="Arial" w:cs="Arial"/>
          <w:b/>
          <w:color w:val="404040"/>
          <w:sz w:val="24"/>
          <w:szCs w:val="24"/>
        </w:rPr>
        <w:t>24 de enero de 2022 – 17 de octubre de 2022</w:t>
      </w:r>
    </w:p>
    <w:p w:rsidR="002E3C14" w:rsidRDefault="002E3C14" w:rsidP="008D312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2E3C14">
        <w:rPr>
          <w:rFonts w:ascii="NeoSansPro-Regular" w:hAnsi="NeoSansPro-Regular" w:cs="NeoSansPro-Regular"/>
          <w:color w:val="404040"/>
          <w:sz w:val="24"/>
          <w:szCs w:val="24"/>
        </w:rPr>
        <w:t>Auxiliar de Fiscal Adscrita a la Fiscalía Coordinadora Especializada en la Investigación de Delitos de Violencia contra la Familia, Mujeres, Niñas y Niños y Trata de Personas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Comisionada a la Fiscalía Especializada en la </w:t>
      </w:r>
      <w:r w:rsidRPr="002E3C14">
        <w:rPr>
          <w:rFonts w:ascii="NeoSansPro-Regular" w:hAnsi="NeoSansPro-Regular" w:cs="NeoSansPro-Regular"/>
          <w:color w:val="404040"/>
          <w:sz w:val="24"/>
          <w:szCs w:val="24"/>
        </w:rPr>
        <w:t>en la Investigación de Delitos de Violencia contra la Familia, Mujeres, Niñas y Niños y Trata de Personas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del Distrito XIII en Huatusco, Veracruz</w:t>
      </w:r>
    </w:p>
    <w:p w:rsidR="002E3C14" w:rsidRDefault="008D3120" w:rsidP="008D3120">
      <w:pPr>
        <w:tabs>
          <w:tab w:val="left" w:pos="2376"/>
        </w:tabs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ab/>
      </w:r>
    </w:p>
    <w:p w:rsidR="002E3C14" w:rsidRPr="002E3C14" w:rsidRDefault="002E3C14" w:rsidP="008D3120">
      <w:pPr>
        <w:spacing w:after="0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2E3C14">
        <w:rPr>
          <w:rFonts w:ascii="Arial" w:hAnsi="Arial" w:cs="Arial"/>
          <w:b/>
          <w:color w:val="404040"/>
          <w:sz w:val="24"/>
          <w:szCs w:val="24"/>
        </w:rPr>
        <w:t>Diciembre 2020 – 23 de Enero de 2022</w:t>
      </w:r>
    </w:p>
    <w:p w:rsidR="002E3C14" w:rsidRPr="002E3C14" w:rsidRDefault="002E3C14" w:rsidP="008D3120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2E3C14">
        <w:rPr>
          <w:rFonts w:ascii="NeoSansPro-Regular" w:hAnsi="NeoSansPro-Regular" w:cs="NeoSansPro-Regular"/>
          <w:color w:val="404040"/>
          <w:sz w:val="24"/>
          <w:szCs w:val="24"/>
        </w:rPr>
        <w:t>Auxiliar de Fiscal Adscrita a la Fiscalía Coordinadora Especializada en la Investigación de Delitos de Violencia contra la Familia, Mujeres, Niñas y Niños y Trata de Personas en Xalapa, Veracruz</w:t>
      </w:r>
    </w:p>
    <w:p w:rsidR="00F31951" w:rsidRDefault="002E3C14" w:rsidP="008D3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Junio </w:t>
      </w:r>
      <w:r w:rsidR="00F31951">
        <w:rPr>
          <w:rFonts w:ascii="Arial" w:hAnsi="Arial" w:cs="Arial"/>
          <w:b/>
          <w:color w:val="404040"/>
          <w:sz w:val="24"/>
          <w:szCs w:val="24"/>
        </w:rPr>
        <w:t>2014-</w:t>
      </w:r>
      <w:r>
        <w:rPr>
          <w:rFonts w:ascii="Arial" w:hAnsi="Arial" w:cs="Arial"/>
          <w:b/>
          <w:color w:val="404040"/>
          <w:sz w:val="24"/>
          <w:szCs w:val="24"/>
        </w:rPr>
        <w:t>Noviembre 2020</w:t>
      </w:r>
    </w:p>
    <w:p w:rsidR="002E3C14" w:rsidRDefault="002E3C14" w:rsidP="008D3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F31951" w:rsidRDefault="002E3C14" w:rsidP="008D3120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Secretaria Operativa Adscrita a la Fiscalía Coordinadora Especializada en la Investigación de Delitos de Violencia contra la Familia, Mujeres, Niñas y Niños y Trata de Personas en Xalapa, Veracruz.</w:t>
      </w:r>
    </w:p>
    <w:p w:rsidR="00F31951" w:rsidRDefault="00F31951" w:rsidP="008D312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F31951" w:rsidRDefault="00F31951" w:rsidP="008D3120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 </w:t>
      </w:r>
    </w:p>
    <w:p w:rsidR="00F31951" w:rsidRDefault="00F31951" w:rsidP="008D3120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Medicina Legal</w:t>
      </w:r>
    </w:p>
    <w:p w:rsidR="00106648" w:rsidRDefault="00F31951" w:rsidP="008D3120">
      <w:pPr>
        <w:spacing w:after="0"/>
      </w:pPr>
      <w:r>
        <w:rPr>
          <w:rFonts w:ascii="NeoSansPro-Regular" w:hAnsi="NeoSansPro-Regular" w:cs="NeoSansPro-Regular"/>
          <w:color w:val="404040"/>
          <w:sz w:val="24"/>
          <w:szCs w:val="24"/>
        </w:rPr>
        <w:t>Amparo</w:t>
      </w:r>
    </w:p>
    <w:sectPr w:rsidR="0010664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F93" w:rsidRDefault="00515F93" w:rsidP="00DE5D3C">
      <w:pPr>
        <w:spacing w:after="0" w:line="240" w:lineRule="auto"/>
      </w:pPr>
      <w:r>
        <w:separator/>
      </w:r>
    </w:p>
  </w:endnote>
  <w:endnote w:type="continuationSeparator" w:id="1">
    <w:p w:rsidR="00515F93" w:rsidRDefault="00515F93" w:rsidP="00DE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Microsoft JhengHe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Segoe Script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1D709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F93" w:rsidRDefault="00515F93" w:rsidP="00DE5D3C">
      <w:pPr>
        <w:spacing w:after="0" w:line="240" w:lineRule="auto"/>
      </w:pPr>
      <w:r>
        <w:separator/>
      </w:r>
    </w:p>
  </w:footnote>
  <w:footnote w:type="continuationSeparator" w:id="1">
    <w:p w:rsidR="00515F93" w:rsidRDefault="00515F93" w:rsidP="00DE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1D7096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951"/>
    <w:rsid w:val="00106648"/>
    <w:rsid w:val="001D7096"/>
    <w:rsid w:val="002E3C14"/>
    <w:rsid w:val="00355191"/>
    <w:rsid w:val="00467E4D"/>
    <w:rsid w:val="00515F93"/>
    <w:rsid w:val="008D3120"/>
    <w:rsid w:val="00B42DB3"/>
    <w:rsid w:val="00DE5D3C"/>
    <w:rsid w:val="00F31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5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9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951"/>
  </w:style>
  <w:style w:type="paragraph" w:styleId="Piedepgina">
    <w:name w:val="footer"/>
    <w:basedOn w:val="Normal"/>
    <w:link w:val="PiedepginaCar"/>
    <w:uiPriority w:val="99"/>
    <w:unhideWhenUsed/>
    <w:rsid w:val="00F319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951"/>
  </w:style>
  <w:style w:type="paragraph" w:styleId="Textodeglobo">
    <w:name w:val="Balloon Text"/>
    <w:basedOn w:val="Normal"/>
    <w:link w:val="TextodegloboCar"/>
    <w:uiPriority w:val="99"/>
    <w:semiHidden/>
    <w:unhideWhenUsed/>
    <w:rsid w:val="008D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Garcia</dc:creator>
  <cp:lastModifiedBy>PGJ</cp:lastModifiedBy>
  <cp:revision>2</cp:revision>
  <dcterms:created xsi:type="dcterms:W3CDTF">2022-12-23T02:16:00Z</dcterms:created>
  <dcterms:modified xsi:type="dcterms:W3CDTF">2022-12-23T02:16:00Z</dcterms:modified>
</cp:coreProperties>
</file>